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A13B98" w:rsidRPr="00B5699D" w:rsidRDefault="00A13B98" w:rsidP="00A13B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Pr="00BC6A60">
        <w:rPr>
          <w:rFonts w:ascii="Times New Roman" w:hAnsi="Times New Roman" w:cs="Times New Roman"/>
          <w:sz w:val="24"/>
          <w:szCs w:val="24"/>
        </w:rPr>
        <w:t>9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Отсъстват Надя Георгиева Стефанова-член на комисията и </w:t>
      </w:r>
      <w:r>
        <w:rPr>
          <w:rFonts w:ascii="Times New Roman" w:hAnsi="Times New Roman" w:cs="Times New Roman"/>
          <w:sz w:val="24"/>
          <w:szCs w:val="24"/>
        </w:rPr>
        <w:t xml:space="preserve">Андрей Емилов Благоев </w:t>
      </w:r>
      <w:r w:rsidRPr="00B5699D">
        <w:rPr>
          <w:rFonts w:ascii="Times New Roman" w:hAnsi="Times New Roman" w:cs="Times New Roman"/>
          <w:sz w:val="24"/>
          <w:szCs w:val="24"/>
        </w:rPr>
        <w:t>-член на комисията. Заседанието се откри в 17:30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A13B98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D2D4F">
        <w:rPr>
          <w:rFonts w:ascii="Times New Roman" w:hAnsi="Times New Roman" w:cs="Times New Roman"/>
          <w:sz w:val="24"/>
          <w:szCs w:val="24"/>
        </w:rPr>
        <w:t xml:space="preserve">ВЗЕМАНЕ НА РЕШЕНИЕ ОТНОСНО: 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 xml:space="preserve"> „ АТАКА”.</w:t>
      </w:r>
    </w:p>
    <w:p w:rsidR="00A13B98" w:rsidRPr="009F4DEC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3B98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2D4F">
        <w:rPr>
          <w:rFonts w:ascii="Times New Roman" w:hAnsi="Times New Roman" w:cs="Times New Roman"/>
          <w:sz w:val="24"/>
          <w:szCs w:val="24"/>
        </w:rPr>
        <w:t>2.ВЗЕМАНЕ НА РЕШЕНИЕ ОТНОСНО:</w:t>
      </w:r>
      <w:r w:rsidRPr="004D2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 xml:space="preserve"> „ БСП”.</w:t>
      </w:r>
    </w:p>
    <w:p w:rsidR="00A13B98" w:rsidRPr="009F4DEC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13B98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D2D4F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 ГЕРБ”.</w:t>
      </w:r>
    </w:p>
    <w:p w:rsidR="00A13B98" w:rsidRPr="004D2D4F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Допълване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№104/16.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A13B98" w:rsidRPr="00B57DA0" w:rsidRDefault="00A13B98" w:rsidP="00A1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.ВЗЕМАНЕ НА РЕШЕНИЕ ОТНОСНО</w:t>
      </w:r>
      <w:r w:rsidRPr="00B57DA0">
        <w:rPr>
          <w:rFonts w:ascii="Times New Roman" w:eastAsia="Times New Roman" w:hAnsi="Times New Roman" w:cs="Times New Roman"/>
          <w:sz w:val="24"/>
          <w:szCs w:val="24"/>
        </w:rPr>
        <w:t xml:space="preserve">: Определяне на избирателна секция за гласуване на избиратели с </w:t>
      </w:r>
      <w:proofErr w:type="spellStart"/>
      <w:r w:rsidRPr="00B57DA0">
        <w:rPr>
          <w:rFonts w:ascii="Times New Roman" w:eastAsia="Times New Roman" w:hAnsi="Times New Roman" w:cs="Times New Roman"/>
          <w:sz w:val="24"/>
          <w:szCs w:val="24"/>
        </w:rPr>
        <w:t>увредeно</w:t>
      </w:r>
      <w:proofErr w:type="spellEnd"/>
      <w:r w:rsidRPr="00B57DA0">
        <w:rPr>
          <w:rFonts w:ascii="Times New Roman" w:eastAsia="Times New Roman" w:hAnsi="Times New Roman" w:cs="Times New Roman"/>
          <w:sz w:val="24"/>
          <w:szCs w:val="24"/>
        </w:rPr>
        <w:t xml:space="preserve"> зрение или със затруднения в придвижването в изборите за общински съветници и за кметове на 25 октомври 2015 г.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1658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816AF"/>
    <w:rsid w:val="00597490"/>
    <w:rsid w:val="007108A6"/>
    <w:rsid w:val="00961EB8"/>
    <w:rsid w:val="00A13B98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5</cp:revision>
  <dcterms:created xsi:type="dcterms:W3CDTF">2015-09-20T15:59:00Z</dcterms:created>
  <dcterms:modified xsi:type="dcterms:W3CDTF">2015-10-21T07:40:00Z</dcterms:modified>
</cp:coreProperties>
</file>